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904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210"/>
        <w:gridCol w:w="846"/>
        <w:gridCol w:w="868"/>
        <w:gridCol w:w="397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904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04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京财教育指[2023]2036号普惠托育幼儿园生均补助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6.05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firstLine="0" w:firstLineChars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相关政策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,发挥市级财政教育经费对促进托育事业发展的引领示范作用，安排此项经费，用于支持普惠托育幼儿园生均补助资金。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元，按要求保障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京财教育指[2023]2036号普惠托育幼儿园生均补助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在园幼儿人数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=82人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=82人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全额拨付街属幼儿园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及时拨付街属幼儿园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保障幼儿园托育教学活动正常开展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街属幼儿园满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65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245F40"/>
    <w:rsid w:val="073F3846"/>
    <w:rsid w:val="0C7505B6"/>
    <w:rsid w:val="0F3D2A0E"/>
    <w:rsid w:val="126662BF"/>
    <w:rsid w:val="17D87FEC"/>
    <w:rsid w:val="1D3E3253"/>
    <w:rsid w:val="25D266FD"/>
    <w:rsid w:val="27DD5B6D"/>
    <w:rsid w:val="2C486069"/>
    <w:rsid w:val="2F3608A3"/>
    <w:rsid w:val="3B405F2E"/>
    <w:rsid w:val="3E552A91"/>
    <w:rsid w:val="41D04E22"/>
    <w:rsid w:val="487170B0"/>
    <w:rsid w:val="5D5F496B"/>
    <w:rsid w:val="65673EB2"/>
    <w:rsid w:val="78FA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450</Words>
  <Characters>541</Characters>
  <Lines>8</Lines>
  <Paragraphs>2</Paragraphs>
  <TotalTime>5</TotalTime>
  <ScaleCrop>false</ScaleCrop>
  <LinksUpToDate>false</LinksUpToDate>
  <CharactersWithSpaces>552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2025-08-27T08:45:37Z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eyJoZGlkIjoiMzEwNTM5NzYwMDRjMzkwZTVkZjY2ODkwMGIxNGU0OTUiLCJ1c2VySWQiOiI5OTU1MTA3MTAifQ==</vt:lpwstr>
  </property>
  <property fmtid="{D5CDD505-2E9C-101B-9397-08002B2CF9AE}" pid="4" name="ICV">
    <vt:lpwstr>EEA8804F32E64C81BFB2CB411DC7F7D6_13</vt:lpwstr>
  </property>
</Properties>
</file>